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AE" w:rsidRPr="00861F1A" w:rsidRDefault="00DA315B" w:rsidP="00DA315B">
      <w:pPr>
        <w:rPr>
          <w:b/>
          <w:sz w:val="48"/>
          <w:szCs w:val="48"/>
        </w:rPr>
      </w:pPr>
      <w:r w:rsidRPr="00DA315B">
        <w:rPr>
          <w:rFonts w:hint="eastAsia"/>
          <w:b/>
          <w:sz w:val="30"/>
          <w:szCs w:val="30"/>
        </w:rPr>
        <w:t>附件</w:t>
      </w:r>
      <w:r w:rsidRPr="00DA315B">
        <w:rPr>
          <w:rFonts w:hint="eastAsia"/>
          <w:b/>
          <w:sz w:val="30"/>
          <w:szCs w:val="30"/>
        </w:rPr>
        <w:t>7</w:t>
      </w:r>
      <w:r>
        <w:rPr>
          <w:rFonts w:hint="eastAsia"/>
          <w:b/>
          <w:sz w:val="48"/>
          <w:szCs w:val="48"/>
        </w:rPr>
        <w:t xml:space="preserve">     </w:t>
      </w:r>
      <w:r w:rsidR="00861F1A" w:rsidRPr="00861F1A">
        <w:rPr>
          <w:rFonts w:hint="eastAsia"/>
          <w:b/>
          <w:sz w:val="48"/>
          <w:szCs w:val="48"/>
        </w:rPr>
        <w:t>“两票制”</w:t>
      </w:r>
      <w:r w:rsidR="00C319F0" w:rsidRPr="00861F1A">
        <w:rPr>
          <w:b/>
          <w:sz w:val="48"/>
          <w:szCs w:val="48"/>
        </w:rPr>
        <w:t>承诺书</w:t>
      </w:r>
    </w:p>
    <w:p w:rsidR="00C319F0" w:rsidRDefault="00C319F0" w:rsidP="00C319F0">
      <w:pPr>
        <w:jc w:val="center"/>
        <w:rPr>
          <w:b/>
          <w:sz w:val="36"/>
          <w:szCs w:val="36"/>
        </w:rPr>
      </w:pPr>
    </w:p>
    <w:p w:rsidR="00C319F0" w:rsidRDefault="00861F1A" w:rsidP="00C319F0">
      <w:pPr>
        <w:rPr>
          <w:b/>
          <w:sz w:val="24"/>
          <w:szCs w:val="24"/>
        </w:rPr>
      </w:pPr>
      <w:r>
        <w:rPr>
          <w:rFonts w:hint="eastAsia"/>
          <w:b/>
          <w:sz w:val="24"/>
          <w:szCs w:val="24"/>
        </w:rPr>
        <w:t>成都市第四人民医院</w:t>
      </w:r>
      <w:r w:rsidR="00C319F0">
        <w:rPr>
          <w:rFonts w:hint="eastAsia"/>
          <w:b/>
          <w:sz w:val="24"/>
          <w:szCs w:val="24"/>
        </w:rPr>
        <w:t>：</w:t>
      </w:r>
    </w:p>
    <w:p w:rsidR="00C319F0" w:rsidRDefault="00C319F0" w:rsidP="00C319F0">
      <w:pPr>
        <w:rPr>
          <w:b/>
          <w:sz w:val="24"/>
          <w:szCs w:val="24"/>
        </w:rPr>
      </w:pPr>
    </w:p>
    <w:p w:rsidR="00C319F0" w:rsidRDefault="00C319F0" w:rsidP="00C319F0">
      <w:pPr>
        <w:spacing w:line="360" w:lineRule="auto"/>
        <w:ind w:firstLine="480"/>
        <w:rPr>
          <w:rFonts w:asciiTheme="minorEastAsia" w:hAnsiTheme="minorEastAsia"/>
          <w:color w:val="0F0E0E"/>
          <w:sz w:val="24"/>
          <w:szCs w:val="24"/>
        </w:rPr>
      </w:pPr>
      <w:r w:rsidRPr="00C319F0">
        <w:rPr>
          <w:rFonts w:asciiTheme="minorEastAsia" w:hAnsiTheme="minorEastAsia" w:hint="eastAsia"/>
          <w:color w:val="0F0E0E"/>
          <w:sz w:val="24"/>
          <w:szCs w:val="24"/>
        </w:rPr>
        <w:t>为了严格执行</w:t>
      </w:r>
      <w:r w:rsidRPr="00E171FB">
        <w:rPr>
          <w:rFonts w:asciiTheme="minorEastAsia" w:hAnsiTheme="minorEastAsia" w:hint="eastAsia"/>
          <w:color w:val="0F0E0E"/>
          <w:sz w:val="24"/>
          <w:szCs w:val="24"/>
        </w:rPr>
        <w:t>国务院医改办等8部委印发《关于在公立医疗机构药品采购中推行“两票制”的实施意见（试行）的通知》</w:t>
      </w:r>
      <w:r>
        <w:rPr>
          <w:rFonts w:asciiTheme="minorEastAsia" w:hAnsiTheme="minorEastAsia" w:hint="eastAsia"/>
          <w:color w:val="0F0E0E"/>
          <w:sz w:val="24"/>
          <w:szCs w:val="24"/>
        </w:rPr>
        <w:t>（国医改办发[2016]4号），及《关</w:t>
      </w:r>
      <w:r w:rsidR="00A02737">
        <w:rPr>
          <w:rFonts w:asciiTheme="minorEastAsia" w:hAnsiTheme="minorEastAsia" w:hint="eastAsia"/>
          <w:color w:val="0F0E0E"/>
          <w:sz w:val="24"/>
          <w:szCs w:val="24"/>
        </w:rPr>
        <w:t>于</w:t>
      </w:r>
      <w:r w:rsidRPr="00E171FB">
        <w:rPr>
          <w:rFonts w:asciiTheme="minorEastAsia" w:hAnsiTheme="minorEastAsia" w:hint="eastAsia"/>
          <w:color w:val="0F0E0E"/>
          <w:sz w:val="24"/>
          <w:szCs w:val="24"/>
        </w:rPr>
        <w:t>公立医疗机构药品采购中推行</w:t>
      </w:r>
      <w:r>
        <w:rPr>
          <w:rFonts w:asciiTheme="minorEastAsia" w:hAnsiTheme="minorEastAsia" w:hint="eastAsia"/>
          <w:color w:val="0F0E0E"/>
          <w:sz w:val="24"/>
          <w:szCs w:val="24"/>
        </w:rPr>
        <w:t>“两票制”的实施方案（试行）》（川卫发[2017]55号</w:t>
      </w:r>
      <w:r w:rsidRPr="00E171FB">
        <w:rPr>
          <w:rFonts w:asciiTheme="minorEastAsia" w:hAnsiTheme="minorEastAsia" w:hint="eastAsia"/>
          <w:color w:val="0F0E0E"/>
          <w:sz w:val="24"/>
          <w:szCs w:val="24"/>
        </w:rPr>
        <w:t>）</w:t>
      </w:r>
      <w:r>
        <w:rPr>
          <w:rFonts w:asciiTheme="minorEastAsia" w:hAnsiTheme="minorEastAsia" w:hint="eastAsia"/>
          <w:color w:val="0F0E0E"/>
          <w:sz w:val="24"/>
          <w:szCs w:val="24"/>
        </w:rPr>
        <w:t>的要求，维护医疗卫生行业的良好形象和贵院药品采购供应管理工作的正常秩序，切实保障患者的健康和利益，本公司郑重承诺：</w:t>
      </w:r>
    </w:p>
    <w:p w:rsidR="00C319F0" w:rsidRDefault="00C319F0" w:rsidP="00C319F0">
      <w:pPr>
        <w:spacing w:line="360" w:lineRule="auto"/>
        <w:ind w:firstLine="480"/>
        <w:rPr>
          <w:rFonts w:asciiTheme="minorEastAsia" w:hAnsiTheme="minorEastAsia"/>
          <w:color w:val="0F0E0E"/>
          <w:sz w:val="24"/>
          <w:szCs w:val="24"/>
        </w:rPr>
      </w:pPr>
      <w:r>
        <w:rPr>
          <w:rFonts w:asciiTheme="minorEastAsia" w:hAnsiTheme="minorEastAsia" w:hint="eastAsia"/>
          <w:color w:val="0F0E0E"/>
          <w:sz w:val="24"/>
          <w:szCs w:val="24"/>
        </w:rPr>
        <w:t>本公司</w:t>
      </w:r>
      <w:r w:rsidR="004E0860">
        <w:rPr>
          <w:rFonts w:asciiTheme="minorEastAsia" w:hAnsiTheme="minorEastAsia" w:hint="eastAsia"/>
          <w:color w:val="0F0E0E"/>
          <w:sz w:val="24"/>
          <w:szCs w:val="24"/>
        </w:rPr>
        <w:t>向贵院</w:t>
      </w:r>
      <w:r>
        <w:rPr>
          <w:rFonts w:asciiTheme="minorEastAsia" w:hAnsiTheme="minorEastAsia" w:hint="eastAsia"/>
          <w:color w:val="0F0E0E"/>
          <w:sz w:val="24"/>
          <w:szCs w:val="24"/>
        </w:rPr>
        <w:t>配送的</w:t>
      </w:r>
      <w:r w:rsidR="00293651">
        <w:rPr>
          <w:rFonts w:asciiTheme="minorEastAsia" w:hAnsiTheme="minorEastAsia" w:hint="eastAsia"/>
          <w:color w:val="0F0E0E"/>
          <w:sz w:val="24"/>
          <w:szCs w:val="24"/>
        </w:rPr>
        <w:t>所有</w:t>
      </w:r>
      <w:r w:rsidR="004E0860">
        <w:rPr>
          <w:rFonts w:asciiTheme="minorEastAsia" w:hAnsiTheme="minorEastAsia" w:hint="eastAsia"/>
          <w:color w:val="0F0E0E"/>
          <w:sz w:val="24"/>
          <w:szCs w:val="24"/>
        </w:rPr>
        <w:t>批次药品</w:t>
      </w:r>
      <w:r w:rsidR="00293651">
        <w:rPr>
          <w:rFonts w:asciiTheme="minorEastAsia" w:hAnsiTheme="minorEastAsia" w:hint="eastAsia"/>
          <w:color w:val="0F0E0E"/>
          <w:sz w:val="24"/>
          <w:szCs w:val="24"/>
        </w:rPr>
        <w:t>均</w:t>
      </w:r>
      <w:r>
        <w:rPr>
          <w:rFonts w:asciiTheme="minorEastAsia" w:hAnsiTheme="minorEastAsia" w:hint="eastAsia"/>
          <w:color w:val="0F0E0E"/>
          <w:sz w:val="24"/>
          <w:szCs w:val="24"/>
        </w:rPr>
        <w:t>符合“</w:t>
      </w:r>
      <w:r w:rsidRPr="00861F1A">
        <w:rPr>
          <w:rFonts w:asciiTheme="minorEastAsia" w:hAnsiTheme="minorEastAsia" w:hint="eastAsia"/>
          <w:color w:val="0F0E0E"/>
          <w:sz w:val="24"/>
          <w:szCs w:val="24"/>
        </w:rPr>
        <w:t>两票制</w:t>
      </w:r>
      <w:r>
        <w:rPr>
          <w:rFonts w:asciiTheme="minorEastAsia" w:hAnsiTheme="minorEastAsia" w:hint="eastAsia"/>
          <w:color w:val="0F0E0E"/>
          <w:sz w:val="24"/>
          <w:szCs w:val="24"/>
        </w:rPr>
        <w:t>”政策要求，</w:t>
      </w:r>
      <w:r w:rsidR="00607CCF">
        <w:rPr>
          <w:rFonts w:asciiTheme="minorEastAsia" w:hAnsiTheme="minorEastAsia" w:hint="eastAsia"/>
          <w:color w:val="0F0E0E"/>
          <w:sz w:val="24"/>
          <w:szCs w:val="24"/>
        </w:rPr>
        <w:t>向贵院</w:t>
      </w:r>
      <w:r>
        <w:rPr>
          <w:rFonts w:asciiTheme="minorEastAsia" w:hAnsiTheme="minorEastAsia" w:hint="eastAsia"/>
          <w:color w:val="0F0E0E"/>
          <w:sz w:val="24"/>
          <w:szCs w:val="24"/>
        </w:rPr>
        <w:t>提供相应的药品购销票据复印件，</w:t>
      </w:r>
      <w:r w:rsidR="00187EEA" w:rsidRPr="00D4253B">
        <w:rPr>
          <w:rFonts w:asciiTheme="minorEastAsia" w:hAnsiTheme="minorEastAsia" w:cs="宋体" w:hint="eastAsia"/>
          <w:color w:val="000000"/>
          <w:kern w:val="0"/>
          <w:sz w:val="24"/>
          <w:szCs w:val="24"/>
        </w:rPr>
        <w:t>复印件中的药品生产或流通企业名称、药品名称、剂型、规格、</w:t>
      </w:r>
      <w:r w:rsidR="00151C6F">
        <w:rPr>
          <w:rFonts w:asciiTheme="minorEastAsia" w:hAnsiTheme="minorEastAsia" w:cs="宋体" w:hint="eastAsia"/>
          <w:color w:val="000000"/>
          <w:kern w:val="0"/>
          <w:sz w:val="24"/>
          <w:szCs w:val="24"/>
        </w:rPr>
        <w:t>效期、</w:t>
      </w:r>
      <w:r w:rsidR="0016194D">
        <w:rPr>
          <w:rFonts w:asciiTheme="minorEastAsia" w:hAnsiTheme="minorEastAsia" w:cs="宋体" w:hint="eastAsia"/>
          <w:color w:val="000000"/>
          <w:kern w:val="0"/>
          <w:sz w:val="24"/>
          <w:szCs w:val="24"/>
        </w:rPr>
        <w:t>批号、数量等信息</w:t>
      </w:r>
      <w:r w:rsidR="00187EEA" w:rsidRPr="00D4253B">
        <w:rPr>
          <w:rFonts w:asciiTheme="minorEastAsia" w:hAnsiTheme="minorEastAsia" w:cs="宋体" w:hint="eastAsia"/>
          <w:color w:val="000000"/>
          <w:kern w:val="0"/>
          <w:sz w:val="24"/>
          <w:szCs w:val="24"/>
        </w:rPr>
        <w:t>能相互应证</w:t>
      </w:r>
      <w:r w:rsidR="00607CCF">
        <w:rPr>
          <w:rFonts w:asciiTheme="minorEastAsia" w:hAnsiTheme="minorEastAsia" w:cs="宋体" w:hint="eastAsia"/>
          <w:color w:val="000000"/>
          <w:kern w:val="0"/>
          <w:sz w:val="24"/>
          <w:szCs w:val="24"/>
        </w:rPr>
        <w:t>，</w:t>
      </w:r>
      <w:r w:rsidR="00607CCF">
        <w:rPr>
          <w:rFonts w:asciiTheme="minorEastAsia" w:hAnsiTheme="minorEastAsia" w:hint="eastAsia"/>
          <w:color w:val="0F0E0E"/>
          <w:sz w:val="24"/>
          <w:szCs w:val="24"/>
        </w:rPr>
        <w:t>保证真实有效</w:t>
      </w:r>
      <w:r w:rsidR="00187EEA" w:rsidRPr="00D4253B">
        <w:rPr>
          <w:rFonts w:asciiTheme="minorEastAsia" w:hAnsiTheme="minorEastAsia" w:cs="宋体" w:hint="eastAsia"/>
          <w:color w:val="000000"/>
          <w:kern w:val="0"/>
          <w:sz w:val="24"/>
          <w:szCs w:val="24"/>
        </w:rPr>
        <w:t>。</w:t>
      </w:r>
      <w:r>
        <w:rPr>
          <w:rFonts w:asciiTheme="minorEastAsia" w:hAnsiTheme="minorEastAsia" w:hint="eastAsia"/>
          <w:color w:val="0F0E0E"/>
          <w:sz w:val="24"/>
          <w:szCs w:val="24"/>
        </w:rPr>
        <w:t>若有违反，</w:t>
      </w:r>
      <w:r w:rsidR="008E1D6F">
        <w:rPr>
          <w:rFonts w:asciiTheme="minorEastAsia" w:hAnsiTheme="minorEastAsia" w:hint="eastAsia"/>
          <w:color w:val="0F0E0E"/>
          <w:sz w:val="24"/>
          <w:szCs w:val="24"/>
        </w:rPr>
        <w:t>一切责任由本公司承担</w:t>
      </w:r>
      <w:r>
        <w:rPr>
          <w:rFonts w:asciiTheme="minorEastAsia" w:hAnsiTheme="minorEastAsia" w:hint="eastAsia"/>
          <w:color w:val="0F0E0E"/>
          <w:sz w:val="24"/>
          <w:szCs w:val="24"/>
        </w:rPr>
        <w:t>。</w:t>
      </w:r>
    </w:p>
    <w:p w:rsidR="00187EEA" w:rsidRPr="00D4253B" w:rsidRDefault="00C319F0" w:rsidP="00187EEA">
      <w:pPr>
        <w:widowControl/>
        <w:spacing w:before="100" w:beforeAutospacing="1" w:after="100" w:afterAutospacing="1" w:line="360" w:lineRule="auto"/>
        <w:jc w:val="left"/>
        <w:rPr>
          <w:rFonts w:ascii="宋体" w:eastAsia="宋体" w:hAnsi="宋体" w:cs="宋体"/>
          <w:color w:val="000000"/>
          <w:kern w:val="0"/>
          <w:sz w:val="24"/>
          <w:szCs w:val="24"/>
        </w:rPr>
      </w:pPr>
      <w:r>
        <w:rPr>
          <w:rFonts w:asciiTheme="minorEastAsia" w:hAnsiTheme="minorEastAsia" w:hint="eastAsia"/>
          <w:color w:val="0F0E0E"/>
          <w:sz w:val="24"/>
          <w:szCs w:val="24"/>
        </w:rPr>
        <w:t xml:space="preserve">         </w:t>
      </w:r>
    </w:p>
    <w:p w:rsidR="00C319F0" w:rsidRPr="00187EEA" w:rsidRDefault="00C319F0" w:rsidP="00C319F0">
      <w:pPr>
        <w:spacing w:line="360" w:lineRule="auto"/>
        <w:ind w:firstLine="480"/>
        <w:rPr>
          <w:rFonts w:asciiTheme="minorEastAsia" w:hAnsiTheme="minorEastAsia"/>
          <w:color w:val="0F0E0E"/>
          <w:sz w:val="24"/>
          <w:szCs w:val="24"/>
        </w:rPr>
      </w:pPr>
    </w:p>
    <w:p w:rsidR="00C319F0" w:rsidRDefault="00C319F0" w:rsidP="00C319F0">
      <w:pPr>
        <w:spacing w:line="360" w:lineRule="auto"/>
        <w:ind w:firstLine="480"/>
        <w:rPr>
          <w:rFonts w:asciiTheme="minorEastAsia" w:hAnsiTheme="minorEastAsia"/>
          <w:color w:val="0F0E0E"/>
          <w:sz w:val="24"/>
          <w:szCs w:val="24"/>
        </w:rPr>
      </w:pPr>
    </w:p>
    <w:p w:rsidR="00C319F0" w:rsidRDefault="00C319F0" w:rsidP="00C319F0">
      <w:pPr>
        <w:spacing w:line="360" w:lineRule="auto"/>
        <w:ind w:firstLineChars="1800" w:firstLine="4337"/>
        <w:rPr>
          <w:rFonts w:asciiTheme="minorEastAsia" w:hAnsiTheme="minorEastAsia"/>
          <w:b/>
          <w:color w:val="0F0E0E"/>
          <w:sz w:val="24"/>
          <w:szCs w:val="24"/>
        </w:rPr>
      </w:pPr>
      <w:r w:rsidRPr="00C319F0">
        <w:rPr>
          <w:rFonts w:asciiTheme="minorEastAsia" w:hAnsiTheme="minorEastAsia" w:hint="eastAsia"/>
          <w:b/>
          <w:color w:val="0F0E0E"/>
          <w:sz w:val="24"/>
          <w:szCs w:val="24"/>
        </w:rPr>
        <w:t>供货企业：（鲜章）</w:t>
      </w:r>
    </w:p>
    <w:p w:rsidR="008E1D6F" w:rsidRDefault="008E1D6F" w:rsidP="00C319F0">
      <w:pPr>
        <w:spacing w:line="360" w:lineRule="auto"/>
        <w:ind w:firstLineChars="1800" w:firstLine="4337"/>
        <w:rPr>
          <w:rFonts w:asciiTheme="minorEastAsia" w:hAnsiTheme="minorEastAsia"/>
          <w:b/>
          <w:color w:val="0F0E0E"/>
          <w:sz w:val="24"/>
          <w:szCs w:val="24"/>
        </w:rPr>
      </w:pPr>
    </w:p>
    <w:p w:rsidR="00C319F0" w:rsidRDefault="008E1D6F" w:rsidP="008E1D6F">
      <w:pPr>
        <w:spacing w:line="360" w:lineRule="auto"/>
        <w:ind w:firstLineChars="1800" w:firstLine="4337"/>
        <w:rPr>
          <w:rFonts w:asciiTheme="minorEastAsia" w:hAnsiTheme="minorEastAsia"/>
          <w:color w:val="0F0E0E"/>
          <w:sz w:val="24"/>
          <w:szCs w:val="24"/>
        </w:rPr>
      </w:pPr>
      <w:r>
        <w:rPr>
          <w:rFonts w:asciiTheme="minorEastAsia" w:hAnsiTheme="minorEastAsia" w:hint="eastAsia"/>
          <w:b/>
          <w:color w:val="0F0E0E"/>
          <w:sz w:val="24"/>
          <w:szCs w:val="24"/>
        </w:rPr>
        <w:t>法定代表人（签章）：</w:t>
      </w:r>
    </w:p>
    <w:p w:rsidR="00C319F0" w:rsidRDefault="00C319F0" w:rsidP="00C319F0">
      <w:pPr>
        <w:spacing w:line="360" w:lineRule="auto"/>
        <w:jc w:val="right"/>
        <w:rPr>
          <w:rFonts w:asciiTheme="minorEastAsia" w:hAnsiTheme="minorEastAsia"/>
          <w:color w:val="0F0E0E"/>
          <w:sz w:val="24"/>
          <w:szCs w:val="24"/>
        </w:rPr>
      </w:pPr>
    </w:p>
    <w:p w:rsidR="00C319F0" w:rsidRPr="00C319F0" w:rsidRDefault="00C319F0" w:rsidP="006868B5">
      <w:pPr>
        <w:spacing w:line="360" w:lineRule="auto"/>
        <w:ind w:right="960"/>
        <w:jc w:val="center"/>
        <w:rPr>
          <w:b/>
          <w:sz w:val="24"/>
          <w:szCs w:val="24"/>
        </w:rPr>
      </w:pPr>
      <w:r>
        <w:rPr>
          <w:rFonts w:asciiTheme="minorEastAsia" w:hAnsiTheme="minorEastAsia" w:hint="eastAsia"/>
          <w:color w:val="0F0E0E"/>
          <w:sz w:val="24"/>
          <w:szCs w:val="24"/>
        </w:rPr>
        <w:t xml:space="preserve">                  </w:t>
      </w:r>
      <w:r w:rsidR="0046544E">
        <w:rPr>
          <w:rFonts w:asciiTheme="minorEastAsia" w:hAnsiTheme="minorEastAsia" w:hint="eastAsia"/>
          <w:color w:val="0F0E0E"/>
          <w:sz w:val="24"/>
          <w:szCs w:val="24"/>
        </w:rPr>
        <w:t xml:space="preserve">         </w:t>
      </w:r>
      <w:r w:rsidR="00151C6F">
        <w:rPr>
          <w:rFonts w:asciiTheme="minorEastAsia" w:hAnsiTheme="minorEastAsia" w:hint="eastAsia"/>
          <w:b/>
          <w:color w:val="0F0E0E"/>
          <w:sz w:val="24"/>
          <w:szCs w:val="24"/>
        </w:rPr>
        <w:t xml:space="preserve"> </w:t>
      </w:r>
      <w:r w:rsidR="006868B5">
        <w:rPr>
          <w:rFonts w:asciiTheme="minorEastAsia" w:hAnsiTheme="minorEastAsia"/>
          <w:b/>
          <w:color w:val="0F0E0E"/>
          <w:sz w:val="24"/>
          <w:szCs w:val="24"/>
        </w:rPr>
        <w:t xml:space="preserve">   </w:t>
      </w:r>
      <w:r w:rsidR="0046544E">
        <w:rPr>
          <w:rFonts w:asciiTheme="minorEastAsia" w:hAnsiTheme="minorEastAsia" w:hint="eastAsia"/>
          <w:b/>
          <w:color w:val="0F0E0E"/>
          <w:sz w:val="24"/>
          <w:szCs w:val="24"/>
        </w:rPr>
        <w:t xml:space="preserve"> 年  </w:t>
      </w:r>
      <w:r w:rsidR="006868B5">
        <w:rPr>
          <w:rFonts w:asciiTheme="minorEastAsia" w:hAnsiTheme="minorEastAsia"/>
          <w:b/>
          <w:color w:val="0F0E0E"/>
          <w:sz w:val="24"/>
          <w:szCs w:val="24"/>
        </w:rPr>
        <w:t xml:space="preserve">    </w:t>
      </w:r>
      <w:r w:rsidR="0046544E">
        <w:rPr>
          <w:rFonts w:asciiTheme="minorEastAsia" w:hAnsiTheme="minorEastAsia" w:hint="eastAsia"/>
          <w:b/>
          <w:color w:val="0F0E0E"/>
          <w:sz w:val="24"/>
          <w:szCs w:val="24"/>
        </w:rPr>
        <w:t xml:space="preserve">月 </w:t>
      </w:r>
      <w:r w:rsidR="006868B5">
        <w:rPr>
          <w:rFonts w:asciiTheme="minorEastAsia" w:hAnsiTheme="minorEastAsia"/>
          <w:b/>
          <w:color w:val="0F0E0E"/>
          <w:sz w:val="24"/>
          <w:szCs w:val="24"/>
        </w:rPr>
        <w:t xml:space="preserve">   </w:t>
      </w:r>
      <w:r w:rsidR="0046544E">
        <w:rPr>
          <w:rFonts w:asciiTheme="minorEastAsia" w:hAnsiTheme="minorEastAsia" w:hint="eastAsia"/>
          <w:b/>
          <w:color w:val="0F0E0E"/>
          <w:sz w:val="24"/>
          <w:szCs w:val="24"/>
        </w:rPr>
        <w:t xml:space="preserve"> 日</w:t>
      </w:r>
      <w:bookmarkStart w:id="0" w:name="_GoBack"/>
      <w:bookmarkEnd w:id="0"/>
    </w:p>
    <w:sectPr w:rsidR="00C319F0" w:rsidRPr="00C319F0" w:rsidSect="000610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EDE" w:rsidRDefault="009A2EDE" w:rsidP="008D220F">
      <w:r>
        <w:separator/>
      </w:r>
    </w:p>
  </w:endnote>
  <w:endnote w:type="continuationSeparator" w:id="1">
    <w:p w:rsidR="009A2EDE" w:rsidRDefault="009A2EDE" w:rsidP="008D2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EDE" w:rsidRDefault="009A2EDE" w:rsidP="008D220F">
      <w:r>
        <w:separator/>
      </w:r>
    </w:p>
  </w:footnote>
  <w:footnote w:type="continuationSeparator" w:id="1">
    <w:p w:rsidR="009A2EDE" w:rsidRDefault="009A2EDE" w:rsidP="008D2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9F0"/>
    <w:rsid w:val="00010EA2"/>
    <w:rsid w:val="00032D1E"/>
    <w:rsid w:val="00057D32"/>
    <w:rsid w:val="00061034"/>
    <w:rsid w:val="00075E48"/>
    <w:rsid w:val="000A5987"/>
    <w:rsid w:val="000B2EA7"/>
    <w:rsid w:val="00120AC9"/>
    <w:rsid w:val="00151C6F"/>
    <w:rsid w:val="0016172E"/>
    <w:rsid w:val="0016194D"/>
    <w:rsid w:val="00184403"/>
    <w:rsid w:val="00185545"/>
    <w:rsid w:val="00187EEA"/>
    <w:rsid w:val="001B227D"/>
    <w:rsid w:val="001C3C17"/>
    <w:rsid w:val="002471A0"/>
    <w:rsid w:val="00291BE1"/>
    <w:rsid w:val="00293651"/>
    <w:rsid w:val="002C00AB"/>
    <w:rsid w:val="0031375E"/>
    <w:rsid w:val="0034559C"/>
    <w:rsid w:val="003D15B8"/>
    <w:rsid w:val="00412690"/>
    <w:rsid w:val="00456975"/>
    <w:rsid w:val="004651C5"/>
    <w:rsid w:val="0046544E"/>
    <w:rsid w:val="004779EE"/>
    <w:rsid w:val="004A2F09"/>
    <w:rsid w:val="004B445C"/>
    <w:rsid w:val="004E0860"/>
    <w:rsid w:val="00541993"/>
    <w:rsid w:val="00546ACD"/>
    <w:rsid w:val="005E64B8"/>
    <w:rsid w:val="00607CCF"/>
    <w:rsid w:val="006868B5"/>
    <w:rsid w:val="00717F94"/>
    <w:rsid w:val="00785DF5"/>
    <w:rsid w:val="00861F1A"/>
    <w:rsid w:val="008C0235"/>
    <w:rsid w:val="008D220F"/>
    <w:rsid w:val="008E1D6F"/>
    <w:rsid w:val="008E231E"/>
    <w:rsid w:val="00935003"/>
    <w:rsid w:val="009A2EDE"/>
    <w:rsid w:val="009D5830"/>
    <w:rsid w:val="00A02737"/>
    <w:rsid w:val="00A14648"/>
    <w:rsid w:val="00A8713D"/>
    <w:rsid w:val="00A87D67"/>
    <w:rsid w:val="00AB2A19"/>
    <w:rsid w:val="00AC57C0"/>
    <w:rsid w:val="00AD47E3"/>
    <w:rsid w:val="00B1237A"/>
    <w:rsid w:val="00B32061"/>
    <w:rsid w:val="00B65F0E"/>
    <w:rsid w:val="00C319F0"/>
    <w:rsid w:val="00C862E6"/>
    <w:rsid w:val="00CC104D"/>
    <w:rsid w:val="00CE08A2"/>
    <w:rsid w:val="00CF2267"/>
    <w:rsid w:val="00D25343"/>
    <w:rsid w:val="00D31586"/>
    <w:rsid w:val="00D50179"/>
    <w:rsid w:val="00D51A96"/>
    <w:rsid w:val="00D7643A"/>
    <w:rsid w:val="00DA315B"/>
    <w:rsid w:val="00E13D61"/>
    <w:rsid w:val="00E2220F"/>
    <w:rsid w:val="00E40ED8"/>
    <w:rsid w:val="00EB344F"/>
    <w:rsid w:val="00EE0199"/>
    <w:rsid w:val="00EE1A86"/>
    <w:rsid w:val="00F05235"/>
    <w:rsid w:val="00F92AEA"/>
    <w:rsid w:val="00FA0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20F"/>
    <w:rPr>
      <w:sz w:val="18"/>
      <w:szCs w:val="18"/>
    </w:rPr>
  </w:style>
  <w:style w:type="paragraph" w:styleId="a4">
    <w:name w:val="footer"/>
    <w:basedOn w:val="a"/>
    <w:link w:val="Char0"/>
    <w:uiPriority w:val="99"/>
    <w:unhideWhenUsed/>
    <w:rsid w:val="008D220F"/>
    <w:pPr>
      <w:tabs>
        <w:tab w:val="center" w:pos="4153"/>
        <w:tab w:val="right" w:pos="8306"/>
      </w:tabs>
      <w:snapToGrid w:val="0"/>
      <w:jc w:val="left"/>
    </w:pPr>
    <w:rPr>
      <w:sz w:val="18"/>
      <w:szCs w:val="18"/>
    </w:rPr>
  </w:style>
  <w:style w:type="character" w:customStyle="1" w:styleId="Char0">
    <w:name w:val="页脚 Char"/>
    <w:basedOn w:val="a0"/>
    <w:link w:val="a4"/>
    <w:uiPriority w:val="99"/>
    <w:rsid w:val="008D22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59</Words>
  <Characters>341</Characters>
  <Application>Microsoft Office Word</Application>
  <DocSecurity>0</DocSecurity>
  <Lines>2</Lines>
  <Paragraphs>1</Paragraphs>
  <ScaleCrop>false</ScaleCrop>
  <Company>Lenovo</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四医院</cp:lastModifiedBy>
  <cp:revision>24</cp:revision>
  <cp:lastPrinted>2018-10-09T09:42:00Z</cp:lastPrinted>
  <dcterms:created xsi:type="dcterms:W3CDTF">2017-07-19T09:31:00Z</dcterms:created>
  <dcterms:modified xsi:type="dcterms:W3CDTF">2019-07-26T01:04:00Z</dcterms:modified>
</cp:coreProperties>
</file>