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8DAF5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3A71AA1A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成都市第四人民医院招消毒用品供应商采购项目（第二次）</w:t>
      </w:r>
    </w:p>
    <w:p w14:paraId="019E8CF4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 w14:paraId="01715CFD"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AA8D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E749D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6E2F6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BF814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8A4F7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E11D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DDA4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35892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D841F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11C7E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91B2D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03597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0B49C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E46D3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0DBCDCC0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2DCC028A"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1751EE7C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2F143E51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5C24C607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535244D0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C8CE5D6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1F577586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36C4B444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720B7ED9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1301AE9E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757A3684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4CEBE5C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16347500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610A60A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26362DDA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143A48A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275FC209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47E56BDA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63487FA6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2AEFD5CD">
      <w:pPr>
        <w:rPr>
          <w:rFonts w:ascii="仿宋" w:hAnsi="仿宋" w:eastAsia="仿宋" w:cs="仿宋"/>
        </w:rPr>
      </w:pPr>
    </w:p>
    <w:p w14:paraId="03A9B3D0">
      <w:pPr>
        <w:pStyle w:val="2"/>
        <w:rPr>
          <w:rFonts w:ascii="仿宋" w:hAnsi="仿宋" w:eastAsia="仿宋" w:cs="仿宋"/>
        </w:rPr>
      </w:pPr>
    </w:p>
    <w:p w14:paraId="29A97563">
      <w:pPr>
        <w:rPr>
          <w:rFonts w:ascii="仿宋" w:hAnsi="仿宋" w:eastAsia="仿宋" w:cs="仿宋"/>
        </w:rPr>
      </w:pPr>
    </w:p>
    <w:p w14:paraId="3A9C2634">
      <w:pPr>
        <w:pStyle w:val="2"/>
        <w:rPr>
          <w:rFonts w:ascii="仿宋" w:hAnsi="仿宋" w:eastAsia="仿宋" w:cs="仿宋"/>
        </w:rPr>
      </w:pPr>
    </w:p>
    <w:p w14:paraId="0F09FFC9">
      <w:pPr>
        <w:rPr>
          <w:rFonts w:ascii="仿宋" w:hAnsi="仿宋" w:eastAsia="仿宋" w:cs="仿宋"/>
        </w:rPr>
      </w:pPr>
    </w:p>
    <w:p w14:paraId="228FE657">
      <w:pPr>
        <w:pStyle w:val="2"/>
        <w:rPr>
          <w:rFonts w:ascii="仿宋" w:hAnsi="仿宋" w:eastAsia="仿宋" w:cs="仿宋"/>
        </w:rPr>
      </w:pPr>
    </w:p>
    <w:p w14:paraId="260592D9">
      <w:pPr>
        <w:rPr>
          <w:rFonts w:ascii="仿宋" w:hAnsi="仿宋" w:eastAsia="仿宋" w:cs="仿宋"/>
        </w:rPr>
      </w:pPr>
    </w:p>
    <w:p w14:paraId="7978F472">
      <w:pPr>
        <w:pStyle w:val="2"/>
        <w:rPr>
          <w:rFonts w:ascii="仿宋" w:hAnsi="仿宋" w:eastAsia="仿宋" w:cs="仿宋"/>
        </w:rPr>
      </w:pPr>
    </w:p>
    <w:p w14:paraId="10ACFCFC">
      <w:pPr>
        <w:rPr>
          <w:rFonts w:ascii="仿宋" w:hAnsi="仿宋" w:eastAsia="仿宋" w:cs="仿宋"/>
        </w:rPr>
      </w:pPr>
    </w:p>
    <w:p w14:paraId="2E3D5B1A">
      <w:pPr>
        <w:pStyle w:val="2"/>
        <w:rPr>
          <w:rFonts w:ascii="仿宋" w:hAnsi="仿宋" w:eastAsia="仿宋" w:cs="仿宋"/>
        </w:rPr>
      </w:pPr>
    </w:p>
    <w:p w14:paraId="652203C6">
      <w:pPr>
        <w:rPr>
          <w:rFonts w:ascii="仿宋" w:hAnsi="仿宋" w:eastAsia="仿宋" w:cs="仿宋"/>
        </w:rPr>
      </w:pPr>
    </w:p>
    <w:p w14:paraId="148A6914"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1ADE3460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3D9642BE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053FCE36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7B138217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2DF62220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6AC980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7B28E0DE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596E27AB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1337404B"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 w14:paraId="4BF913C2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02DA6C93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313F4621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0268A556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24436971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0F0F7ADD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08E4C191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473857FF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410717A1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15613733">
      <w:pPr>
        <w:pStyle w:val="19"/>
        <w:jc w:val="both"/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附件4：</w:t>
      </w:r>
    </w:p>
    <w:p w14:paraId="3B68B2A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成都市第四人民医院消毒耗材供应商月度考核表</w:t>
      </w:r>
    </w:p>
    <w:p w14:paraId="585E0029"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</w:rPr>
        <w:t>供应商名称：                                                考核时间：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128"/>
        <w:gridCol w:w="2845"/>
        <w:gridCol w:w="1003"/>
        <w:gridCol w:w="1518"/>
      </w:tblGrid>
      <w:tr w14:paraId="7602B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01" w:type="dxa"/>
            <w:noWrap w:val="0"/>
            <w:vAlign w:val="center"/>
          </w:tcPr>
          <w:p w14:paraId="1AF7378B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</w:rPr>
              <w:t>考核项目</w:t>
            </w:r>
          </w:p>
        </w:tc>
        <w:tc>
          <w:tcPr>
            <w:tcW w:w="2409" w:type="dxa"/>
            <w:noWrap w:val="0"/>
            <w:vAlign w:val="center"/>
          </w:tcPr>
          <w:p w14:paraId="5E9B291F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</w:rPr>
              <w:t>考核内容</w:t>
            </w:r>
          </w:p>
        </w:tc>
        <w:tc>
          <w:tcPr>
            <w:tcW w:w="3261" w:type="dxa"/>
            <w:noWrap w:val="0"/>
            <w:vAlign w:val="center"/>
          </w:tcPr>
          <w:p w14:paraId="64CF7C8B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</w:rPr>
              <w:t>评分细则</w:t>
            </w:r>
          </w:p>
        </w:tc>
        <w:tc>
          <w:tcPr>
            <w:tcW w:w="1112" w:type="dxa"/>
            <w:noWrap w:val="0"/>
            <w:vAlign w:val="center"/>
          </w:tcPr>
          <w:p w14:paraId="1B26441E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</w:rPr>
              <w:t>评分</w:t>
            </w:r>
          </w:p>
        </w:tc>
        <w:tc>
          <w:tcPr>
            <w:tcW w:w="1723" w:type="dxa"/>
            <w:noWrap w:val="0"/>
            <w:vAlign w:val="center"/>
          </w:tcPr>
          <w:p w14:paraId="3B028825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</w:tr>
      <w:tr w14:paraId="626AD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101" w:type="dxa"/>
            <w:vMerge w:val="restart"/>
            <w:noWrap w:val="0"/>
            <w:vAlign w:val="top"/>
          </w:tcPr>
          <w:p w14:paraId="262C3284">
            <w:r>
              <w:rPr>
                <w:rFonts w:hint="eastAsia"/>
              </w:rPr>
              <w:t>产品质量  （50分）</w:t>
            </w:r>
          </w:p>
        </w:tc>
        <w:tc>
          <w:tcPr>
            <w:tcW w:w="2409" w:type="dxa"/>
            <w:noWrap w:val="0"/>
            <w:vAlign w:val="top"/>
          </w:tcPr>
          <w:p w14:paraId="7A0CBF66">
            <w:r>
              <w:rPr>
                <w:rFonts w:hint="eastAsia"/>
              </w:rPr>
              <w:t>配送产品外包装、有效期等符合要求。</w:t>
            </w:r>
          </w:p>
        </w:tc>
        <w:tc>
          <w:tcPr>
            <w:tcW w:w="3261" w:type="dxa"/>
            <w:noWrap w:val="0"/>
            <w:vAlign w:val="top"/>
          </w:tcPr>
          <w:p w14:paraId="210CEDE2">
            <w:r>
              <w:rPr>
                <w:rFonts w:hint="eastAsia"/>
              </w:rPr>
              <w:t>验收过程中发现有破损或不符合规定的品种，每次扣2分并拒收；</w:t>
            </w:r>
          </w:p>
        </w:tc>
        <w:tc>
          <w:tcPr>
            <w:tcW w:w="1112" w:type="dxa"/>
            <w:noWrap w:val="0"/>
            <w:vAlign w:val="top"/>
          </w:tcPr>
          <w:p w14:paraId="3BFCDB0A"/>
        </w:tc>
        <w:tc>
          <w:tcPr>
            <w:tcW w:w="1723" w:type="dxa"/>
            <w:noWrap w:val="0"/>
            <w:vAlign w:val="top"/>
          </w:tcPr>
          <w:p w14:paraId="4FDB8636"/>
        </w:tc>
      </w:tr>
      <w:tr w14:paraId="31DAC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noWrap w:val="0"/>
            <w:vAlign w:val="top"/>
          </w:tcPr>
          <w:p w14:paraId="052AD4D8"/>
        </w:tc>
        <w:tc>
          <w:tcPr>
            <w:tcW w:w="2409" w:type="dxa"/>
            <w:noWrap w:val="0"/>
            <w:vAlign w:val="top"/>
          </w:tcPr>
          <w:p w14:paraId="0847D62D">
            <w:r>
              <w:rPr>
                <w:rFonts w:hint="eastAsia"/>
              </w:rPr>
              <w:t>产品使用过程中无质量问题。</w:t>
            </w:r>
          </w:p>
        </w:tc>
        <w:tc>
          <w:tcPr>
            <w:tcW w:w="3261" w:type="dxa"/>
            <w:noWrap w:val="0"/>
            <w:vAlign w:val="top"/>
          </w:tcPr>
          <w:p w14:paraId="606120CD">
            <w:r>
              <w:rPr>
                <w:rFonts w:hint="eastAsia"/>
              </w:rPr>
              <w:t>产品使用过程中发现有质量问题，每次扣2分；</w:t>
            </w:r>
          </w:p>
        </w:tc>
        <w:tc>
          <w:tcPr>
            <w:tcW w:w="1112" w:type="dxa"/>
            <w:noWrap w:val="0"/>
            <w:vAlign w:val="top"/>
          </w:tcPr>
          <w:p w14:paraId="0D09024F"/>
        </w:tc>
        <w:tc>
          <w:tcPr>
            <w:tcW w:w="1723" w:type="dxa"/>
            <w:noWrap w:val="0"/>
            <w:vAlign w:val="top"/>
          </w:tcPr>
          <w:p w14:paraId="09131DC3"/>
        </w:tc>
      </w:tr>
      <w:tr w14:paraId="41878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noWrap w:val="0"/>
            <w:vAlign w:val="top"/>
          </w:tcPr>
          <w:p w14:paraId="03839266">
            <w:r>
              <w:rPr>
                <w:rFonts w:hint="eastAsia"/>
              </w:rPr>
              <w:t>配送情况  （30分）</w:t>
            </w:r>
          </w:p>
        </w:tc>
        <w:tc>
          <w:tcPr>
            <w:tcW w:w="2409" w:type="dxa"/>
            <w:noWrap w:val="0"/>
            <w:vAlign w:val="top"/>
          </w:tcPr>
          <w:p w14:paraId="7F08CC8B">
            <w:r>
              <w:rPr>
                <w:rFonts w:hint="eastAsia"/>
              </w:rPr>
              <w:t>配送时间及时，自收到采购计划起3个工作日内配齐所有品种，紧急情况24小时内送达。</w:t>
            </w:r>
          </w:p>
        </w:tc>
        <w:tc>
          <w:tcPr>
            <w:tcW w:w="3261" w:type="dxa"/>
            <w:noWrap w:val="0"/>
            <w:vAlign w:val="top"/>
          </w:tcPr>
          <w:p w14:paraId="1A14F302">
            <w:r>
              <w:rPr>
                <w:rFonts w:hint="eastAsia"/>
              </w:rPr>
              <w:t>未在规定的时间内配送者，每次扣2分；</w:t>
            </w:r>
          </w:p>
          <w:p w14:paraId="5F4EEA61">
            <w:r>
              <w:rPr>
                <w:rFonts w:hint="eastAsia"/>
              </w:rPr>
              <w:t>擅自增加配送品种每次扣5分；配送数量与订单数量不一致的，每次扣2分；</w:t>
            </w:r>
          </w:p>
          <w:p w14:paraId="69C4A0A2">
            <w:r>
              <w:rPr>
                <w:rFonts w:hint="eastAsia"/>
              </w:rPr>
              <w:t>因供应商自身原因导致产品缺货，影响临床使用的，每次扣5分；</w:t>
            </w:r>
          </w:p>
        </w:tc>
        <w:tc>
          <w:tcPr>
            <w:tcW w:w="1112" w:type="dxa"/>
            <w:noWrap w:val="0"/>
            <w:vAlign w:val="top"/>
          </w:tcPr>
          <w:p w14:paraId="1F82F917"/>
        </w:tc>
        <w:tc>
          <w:tcPr>
            <w:tcW w:w="1723" w:type="dxa"/>
            <w:noWrap w:val="0"/>
            <w:vAlign w:val="top"/>
          </w:tcPr>
          <w:p w14:paraId="544DF1B8"/>
        </w:tc>
      </w:tr>
      <w:tr w14:paraId="0B95B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noWrap w:val="0"/>
            <w:vAlign w:val="top"/>
          </w:tcPr>
          <w:p w14:paraId="65C8D44F"/>
        </w:tc>
        <w:tc>
          <w:tcPr>
            <w:tcW w:w="2409" w:type="dxa"/>
            <w:noWrap w:val="0"/>
            <w:vAlign w:val="top"/>
          </w:tcPr>
          <w:p w14:paraId="1252CD1F">
            <w:r>
              <w:rPr>
                <w:rFonts w:hint="eastAsia"/>
              </w:rPr>
              <w:t>配送产品厂家、价格等信息准确无误。</w:t>
            </w:r>
          </w:p>
        </w:tc>
        <w:tc>
          <w:tcPr>
            <w:tcW w:w="3261" w:type="dxa"/>
            <w:noWrap w:val="0"/>
            <w:vAlign w:val="top"/>
          </w:tcPr>
          <w:p w14:paraId="7D093647">
            <w:r>
              <w:rPr>
                <w:rFonts w:hint="eastAsia"/>
              </w:rPr>
              <w:t>产品厂家、规格、价格等信息有误者，每次扣2分；随货单据、发票未盖章者，每次扣1分；</w:t>
            </w:r>
          </w:p>
        </w:tc>
        <w:tc>
          <w:tcPr>
            <w:tcW w:w="1112" w:type="dxa"/>
            <w:noWrap w:val="0"/>
            <w:vAlign w:val="top"/>
          </w:tcPr>
          <w:p w14:paraId="3746757D"/>
        </w:tc>
        <w:tc>
          <w:tcPr>
            <w:tcW w:w="1723" w:type="dxa"/>
            <w:noWrap w:val="0"/>
            <w:vAlign w:val="top"/>
          </w:tcPr>
          <w:p w14:paraId="455C7F9B"/>
        </w:tc>
      </w:tr>
      <w:tr w14:paraId="39206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noWrap w:val="0"/>
            <w:vAlign w:val="top"/>
          </w:tcPr>
          <w:p w14:paraId="34298442"/>
        </w:tc>
        <w:tc>
          <w:tcPr>
            <w:tcW w:w="2409" w:type="dxa"/>
            <w:noWrap w:val="0"/>
            <w:vAlign w:val="top"/>
          </w:tcPr>
          <w:p w14:paraId="35E09B9B">
            <w:r>
              <w:rPr>
                <w:rFonts w:hint="eastAsia"/>
              </w:rPr>
              <w:t>随货单据、检验报告等资料齐全。</w:t>
            </w:r>
          </w:p>
        </w:tc>
        <w:tc>
          <w:tcPr>
            <w:tcW w:w="3261" w:type="dxa"/>
            <w:noWrap w:val="0"/>
            <w:vAlign w:val="top"/>
          </w:tcPr>
          <w:p w14:paraId="2553FBBB">
            <w:r>
              <w:rPr>
                <w:rFonts w:hint="eastAsia"/>
              </w:rPr>
              <w:t>随货资料不齐全者，每次扣2分；</w:t>
            </w:r>
          </w:p>
        </w:tc>
        <w:tc>
          <w:tcPr>
            <w:tcW w:w="1112" w:type="dxa"/>
            <w:noWrap w:val="0"/>
            <w:vAlign w:val="top"/>
          </w:tcPr>
          <w:p w14:paraId="6B55E7CB"/>
        </w:tc>
        <w:tc>
          <w:tcPr>
            <w:tcW w:w="1723" w:type="dxa"/>
            <w:noWrap w:val="0"/>
            <w:vAlign w:val="top"/>
          </w:tcPr>
          <w:p w14:paraId="773E076E"/>
        </w:tc>
      </w:tr>
      <w:tr w14:paraId="1E063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 w14:paraId="72EE5445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售后服务      （10分）</w:t>
            </w:r>
          </w:p>
        </w:tc>
        <w:tc>
          <w:tcPr>
            <w:tcW w:w="2409" w:type="dxa"/>
            <w:noWrap w:val="0"/>
            <w:vAlign w:val="center"/>
          </w:tcPr>
          <w:p w14:paraId="6B047E23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积极处理合作中出现的问题</w:t>
            </w:r>
          </w:p>
        </w:tc>
        <w:tc>
          <w:tcPr>
            <w:tcW w:w="3261" w:type="dxa"/>
            <w:noWrap w:val="0"/>
            <w:vAlign w:val="center"/>
          </w:tcPr>
          <w:p w14:paraId="653681F5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是实际情况而定，每次扣1-5分；</w:t>
            </w:r>
          </w:p>
        </w:tc>
        <w:tc>
          <w:tcPr>
            <w:tcW w:w="1112" w:type="dxa"/>
            <w:noWrap w:val="0"/>
            <w:vAlign w:val="top"/>
          </w:tcPr>
          <w:p w14:paraId="21F1997D"/>
        </w:tc>
        <w:tc>
          <w:tcPr>
            <w:tcW w:w="1723" w:type="dxa"/>
            <w:noWrap w:val="0"/>
            <w:vAlign w:val="top"/>
          </w:tcPr>
          <w:p w14:paraId="4092CBF6"/>
        </w:tc>
      </w:tr>
      <w:tr w14:paraId="5A8EE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 w14:paraId="13E3F644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服务态度   （5分）</w:t>
            </w:r>
          </w:p>
        </w:tc>
        <w:tc>
          <w:tcPr>
            <w:tcW w:w="2409" w:type="dxa"/>
            <w:noWrap w:val="0"/>
            <w:vAlign w:val="center"/>
          </w:tcPr>
          <w:p w14:paraId="3724EB19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配送人员相对固定，熟悉本公司产品，在现场听从我院工作人员的安排（5分）</w:t>
            </w:r>
          </w:p>
        </w:tc>
        <w:tc>
          <w:tcPr>
            <w:tcW w:w="3261" w:type="dxa"/>
            <w:noWrap w:val="0"/>
            <w:vAlign w:val="center"/>
          </w:tcPr>
          <w:p w14:paraId="72B0ABAD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不符合规定者，视情节严重程度，每次扣1-5分；</w:t>
            </w:r>
          </w:p>
        </w:tc>
        <w:tc>
          <w:tcPr>
            <w:tcW w:w="1112" w:type="dxa"/>
            <w:noWrap w:val="0"/>
            <w:vAlign w:val="top"/>
          </w:tcPr>
          <w:p w14:paraId="4975C1AE"/>
        </w:tc>
        <w:tc>
          <w:tcPr>
            <w:tcW w:w="1723" w:type="dxa"/>
            <w:noWrap w:val="0"/>
            <w:vAlign w:val="top"/>
          </w:tcPr>
          <w:p w14:paraId="02E3498F"/>
        </w:tc>
      </w:tr>
      <w:tr w14:paraId="7744A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 w14:paraId="323DCA78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其他       （5分）</w:t>
            </w:r>
          </w:p>
        </w:tc>
        <w:tc>
          <w:tcPr>
            <w:tcW w:w="2409" w:type="dxa"/>
            <w:noWrap w:val="0"/>
            <w:vAlign w:val="center"/>
          </w:tcPr>
          <w:p w14:paraId="13936B1A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其他未尽事宜可在备注栏加以说明</w:t>
            </w:r>
          </w:p>
        </w:tc>
        <w:tc>
          <w:tcPr>
            <w:tcW w:w="3261" w:type="dxa"/>
            <w:noWrap w:val="0"/>
            <w:vAlign w:val="center"/>
          </w:tcPr>
          <w:p w14:paraId="5CBDD835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视实际情况而定，每次扣1-5分；</w:t>
            </w:r>
          </w:p>
        </w:tc>
        <w:tc>
          <w:tcPr>
            <w:tcW w:w="1112" w:type="dxa"/>
            <w:noWrap w:val="0"/>
            <w:vAlign w:val="top"/>
          </w:tcPr>
          <w:p w14:paraId="6D63E009"/>
        </w:tc>
        <w:tc>
          <w:tcPr>
            <w:tcW w:w="1723" w:type="dxa"/>
            <w:noWrap w:val="0"/>
            <w:vAlign w:val="top"/>
          </w:tcPr>
          <w:p w14:paraId="3634A4AF"/>
        </w:tc>
      </w:tr>
      <w:tr w14:paraId="56779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01" w:type="dxa"/>
            <w:noWrap w:val="0"/>
            <w:vAlign w:val="top"/>
          </w:tcPr>
          <w:p w14:paraId="26246509">
            <w:pPr>
              <w:jc w:val="center"/>
            </w:pPr>
            <w:r>
              <w:t>考评得分</w:t>
            </w:r>
          </w:p>
        </w:tc>
        <w:tc>
          <w:tcPr>
            <w:tcW w:w="8505" w:type="dxa"/>
            <w:gridSpan w:val="4"/>
            <w:noWrap w:val="0"/>
            <w:vAlign w:val="top"/>
          </w:tcPr>
          <w:p w14:paraId="07365CEA"/>
        </w:tc>
      </w:tr>
    </w:tbl>
    <w:p w14:paraId="3FD2696C"/>
    <w:p w14:paraId="3B8028DC"/>
    <w:p w14:paraId="52A64753">
      <w:pPr>
        <w:pStyle w:val="2"/>
        <w:rPr>
          <w:rFonts w:hint="default"/>
          <w:lang w:val="en-US" w:eastAsia="zh-CN"/>
        </w:rPr>
      </w:pPr>
    </w:p>
    <w:p w14:paraId="1E4518FB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2E5A5D"/>
    <w:rsid w:val="057F6DC9"/>
    <w:rsid w:val="05F257ED"/>
    <w:rsid w:val="06C758D4"/>
    <w:rsid w:val="06C916AB"/>
    <w:rsid w:val="076A5417"/>
    <w:rsid w:val="098456E1"/>
    <w:rsid w:val="09F47CA3"/>
    <w:rsid w:val="0A9C1E0C"/>
    <w:rsid w:val="0CBB4B8B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7F74E9"/>
    <w:rsid w:val="1F8002F7"/>
    <w:rsid w:val="20654C38"/>
    <w:rsid w:val="222D79F6"/>
    <w:rsid w:val="22661E56"/>
    <w:rsid w:val="23B842D9"/>
    <w:rsid w:val="24826A18"/>
    <w:rsid w:val="25B3069D"/>
    <w:rsid w:val="26284AFB"/>
    <w:rsid w:val="268C3459"/>
    <w:rsid w:val="26D96099"/>
    <w:rsid w:val="277D40FC"/>
    <w:rsid w:val="280451E0"/>
    <w:rsid w:val="280A17E3"/>
    <w:rsid w:val="2824335D"/>
    <w:rsid w:val="29542197"/>
    <w:rsid w:val="2A392E2A"/>
    <w:rsid w:val="2A6F317D"/>
    <w:rsid w:val="2AC975EB"/>
    <w:rsid w:val="2B4D3342"/>
    <w:rsid w:val="2BCA46EF"/>
    <w:rsid w:val="2C050205"/>
    <w:rsid w:val="2E4B6108"/>
    <w:rsid w:val="30B31B89"/>
    <w:rsid w:val="30F3784D"/>
    <w:rsid w:val="311A0C4C"/>
    <w:rsid w:val="32333204"/>
    <w:rsid w:val="324A5814"/>
    <w:rsid w:val="32CB7411"/>
    <w:rsid w:val="32DA54BB"/>
    <w:rsid w:val="336E0F92"/>
    <w:rsid w:val="345812EB"/>
    <w:rsid w:val="34C957E7"/>
    <w:rsid w:val="36981C2C"/>
    <w:rsid w:val="37627C26"/>
    <w:rsid w:val="38CC58A6"/>
    <w:rsid w:val="3A0E2FA5"/>
    <w:rsid w:val="3ADF6106"/>
    <w:rsid w:val="3C0E4993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9E7432F"/>
    <w:rsid w:val="4B112357"/>
    <w:rsid w:val="4B703251"/>
    <w:rsid w:val="4B736055"/>
    <w:rsid w:val="4DDE21DB"/>
    <w:rsid w:val="4E626EC6"/>
    <w:rsid w:val="4EAB488E"/>
    <w:rsid w:val="4FB93F1E"/>
    <w:rsid w:val="50041D59"/>
    <w:rsid w:val="503C7067"/>
    <w:rsid w:val="50B62615"/>
    <w:rsid w:val="50F8359C"/>
    <w:rsid w:val="515F706F"/>
    <w:rsid w:val="51E758AC"/>
    <w:rsid w:val="52807DAF"/>
    <w:rsid w:val="53D23712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BC62A05"/>
    <w:rsid w:val="5C961BA3"/>
    <w:rsid w:val="5E0B1E81"/>
    <w:rsid w:val="5E7C710E"/>
    <w:rsid w:val="5EFD5F0A"/>
    <w:rsid w:val="5FE1438A"/>
    <w:rsid w:val="61860438"/>
    <w:rsid w:val="625059A0"/>
    <w:rsid w:val="626F1A58"/>
    <w:rsid w:val="643C3207"/>
    <w:rsid w:val="652303EE"/>
    <w:rsid w:val="65CE6758"/>
    <w:rsid w:val="67442A34"/>
    <w:rsid w:val="675351F9"/>
    <w:rsid w:val="684F432E"/>
    <w:rsid w:val="68513541"/>
    <w:rsid w:val="68AE48A9"/>
    <w:rsid w:val="69361D0F"/>
    <w:rsid w:val="69E605D4"/>
    <w:rsid w:val="69F5204F"/>
    <w:rsid w:val="6A094BF8"/>
    <w:rsid w:val="6B9B0D13"/>
    <w:rsid w:val="6C757ABB"/>
    <w:rsid w:val="6C95404D"/>
    <w:rsid w:val="6CF97C50"/>
    <w:rsid w:val="6DDA2D0A"/>
    <w:rsid w:val="6E800B66"/>
    <w:rsid w:val="6E9303AE"/>
    <w:rsid w:val="6EC2067E"/>
    <w:rsid w:val="6FEA0239"/>
    <w:rsid w:val="708043D9"/>
    <w:rsid w:val="709541F4"/>
    <w:rsid w:val="718B4551"/>
    <w:rsid w:val="72601DD4"/>
    <w:rsid w:val="73546527"/>
    <w:rsid w:val="74E63AFB"/>
    <w:rsid w:val="75122B84"/>
    <w:rsid w:val="759E583E"/>
    <w:rsid w:val="761F3A1E"/>
    <w:rsid w:val="76816FC9"/>
    <w:rsid w:val="76950D6D"/>
    <w:rsid w:val="77C43611"/>
    <w:rsid w:val="7A486491"/>
    <w:rsid w:val="7A5C36CC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2604</Words>
  <Characters>2741</Characters>
  <Lines>21</Lines>
  <Paragraphs>6</Paragraphs>
  <TotalTime>0</TotalTime>
  <ScaleCrop>false</ScaleCrop>
  <LinksUpToDate>false</LinksUpToDate>
  <CharactersWithSpaces>3076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2024-08-09T02:59:00Z</cp:lastPrinted>
  <dcterms:modified xsi:type="dcterms:W3CDTF">2024-09-09T07:35:35Z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A23C703F04884554B355EE38E160E1C1_13</vt:lpwstr>
  </property>
</Properties>
</file>