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成都市第四人民医院消毒用品供应商采购项目（第三次）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/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成都市第四人民医院消毒耗材供应商月度考核表</w:t>
      </w:r>
    </w:p>
    <w:p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</w:rPr>
        <w:t>供应商名称：                                                考核时间：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28"/>
        <w:gridCol w:w="2845"/>
        <w:gridCol w:w="100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0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产品质量  （50分）</w:t>
            </w:r>
          </w:p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配送产品外包装、有效期等符合要求。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验收过程中发现有破损或不符合规定的品种，每次扣2分并拒收；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/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产品使用过程中无质量问题。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产品使用过程中发现有质量问题，每次扣2分；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配送情况  （30分）</w:t>
            </w:r>
          </w:p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配送时间及时，自收到采购计划起3个工作日内配齐所有品种，紧急情况24小时内送达。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未在规定的时间内配送者，每次扣2分；</w:t>
            </w:r>
          </w:p>
          <w:p>
            <w:r>
              <w:rPr>
                <w:rFonts w:hint="eastAsia"/>
              </w:rPr>
              <w:t>擅自增加配送品种每次扣5分；配送数量与订单数量不一致的，每次扣2分；</w:t>
            </w:r>
          </w:p>
          <w:p>
            <w:r>
              <w:rPr>
                <w:rFonts w:hint="eastAsia"/>
              </w:rPr>
              <w:t>因供应商自身原因导致产品缺货，影响临床使用的，每次扣5分；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/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配送产品厂家、价格等信息准确无误。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产品厂家、规格、价格等信息有误者，每次扣2分；随货单据、发票未盖章者，每次扣1分；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/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随货单据、检验报告等资料齐全。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随货资料不齐全者，每次扣2分；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售后服务      （10分）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积极处理合作中出现的问题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是实际情况而定，每次扣1-5分；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服务态度   （5分）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配送人员相对固定，熟悉本公司产品，在现场听从我院工作人员的安排（5分）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不符合规定者，视情节严重程度，每次扣1-5分；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       （5分）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其他未尽事宜可在备注栏加以说明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视实际情况而定，每次扣1-5分；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center"/>
            </w:pPr>
            <w:r>
              <w:t>考评得分</w:t>
            </w:r>
          </w:p>
        </w:tc>
        <w:tc>
          <w:tcPr>
            <w:tcW w:w="8505" w:type="dxa"/>
            <w:gridSpan w:val="4"/>
            <w:noWrap w:val="0"/>
            <w:vAlign w:val="top"/>
          </w:tcPr>
          <w:p/>
        </w:tc>
      </w:tr>
    </w:tbl>
    <w:p/>
    <w:p>
      <w:pPr>
        <w:ind w:firstLine="1260" w:firstLineChars="600"/>
      </w:pPr>
      <w:r>
        <w:rPr>
          <w:rFonts w:hint="eastAsia"/>
        </w:rPr>
        <w:t>考评人：                                           科室负责人：</w:t>
      </w:r>
    </w:p>
    <w:p/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0FBB63C4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3B842D9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CC58A6"/>
    <w:rsid w:val="395D59A7"/>
    <w:rsid w:val="3A0E2FA5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5F706F"/>
    <w:rsid w:val="51E758AC"/>
    <w:rsid w:val="52807DAF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61860438"/>
    <w:rsid w:val="61EE2A82"/>
    <w:rsid w:val="625059A0"/>
    <w:rsid w:val="626F1A58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7C084F"/>
    <w:rsid w:val="69E605D4"/>
    <w:rsid w:val="69F5204F"/>
    <w:rsid w:val="6A094BF8"/>
    <w:rsid w:val="6B9B0D13"/>
    <w:rsid w:val="6C757ABB"/>
    <w:rsid w:val="6C95404D"/>
    <w:rsid w:val="6CBB3D89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950D6D"/>
    <w:rsid w:val="77C43611"/>
    <w:rsid w:val="7A486491"/>
    <w:rsid w:val="7A5C36CC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2442</Words>
  <Characters>2564</Characters>
  <Lines>21</Lines>
  <Paragraphs>6</Paragraphs>
  <TotalTime>5</TotalTime>
  <ScaleCrop>false</ScaleCrop>
  <LinksUpToDate>false</LinksUpToDate>
  <CharactersWithSpaces>2941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2024-08-20T06:39:00Z</cp:lastPrinted>
  <dcterms:modified xsi:type="dcterms:W3CDTF">2024-08-26T04:10:27Z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6869E546F0944A1CBC090958701167D9_13</vt:lpwstr>
  </property>
</Properties>
</file>