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成都市第四人民医院九江院区食堂生产设备采购项目（第三次）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九江院区食堂生产设备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采购清单</w:t>
      </w:r>
    </w:p>
    <w:tbl>
      <w:tblPr>
        <w:tblStyle w:val="12"/>
        <w:tblW w:w="972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99"/>
        <w:gridCol w:w="700"/>
        <w:gridCol w:w="1450"/>
        <w:gridCol w:w="4818"/>
        <w:gridCol w:w="155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参考图片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炊用燃气大锅灶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7200.00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规格（长*宽*高）：1200*1200*800+400（mm）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电压/功率：220V/0.55KW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侧板、背板、前挡板为304#1.2mm拉丝不锈钢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炉架采用不锈钢管材制作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炉面下衬10mm防火隔热石棉布，内衬面板。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前沿带溢水排污槽，配挡渣板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炉面选用304#1.2mm不锈钢冲压件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炉灶支撑立柱采用φ51*1.2mm的无缝钢管制作，配承重型可调节脚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前侧板开设观火孔，一键式电子点火，熄火自动保护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炉膛采用1.2mm不锈钢焊接制作，炉膛内用耐火材料填充压实，与锅具完全贴合，不跑烟、无漏火。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干烟气中co(α＝1)/%≤0.01%，易接触部位表面金属温升≤15K，燃气阀门外壳温升≤17K，燃气接头表面温升≤4K，点火器及导线表面温升≤16K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工作温度下的泄漏电流和电气强度：N极≤0.064mA，L极≤0.039mA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灶热效率≥56.1%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自动燃烧器控制系统：点火安全时间≤8.3s，熄火安全时间＜2s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配件：摇摆水龙头1支，烟囱装饰罩1个，合格证、使用说用书、设备标识牌各一套。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895350" cy="716280"/>
                  <wp:effectExtent l="0" t="0" r="635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300" cy="71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双炒双温炒灶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9600.00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规格（长*宽*高）：2000*1200*800+400（mm）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电压/功率：220V/0.25KW*2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侧板、背板、前挡板为304#1.2mm拉丝不锈钢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炉架采用不锈钢管材制作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炉面下衬10mm防火隔热石棉布，内衬面板。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前沿带溢水排污槽，配挡渣板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炉面选用304#1.2mm不锈钢冲压件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炉灶支撑立柱采用φ51*1.2mm的无缝钢管制作，配承重型可调节脚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一键式电子点火，熄火自动保护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采用钢制炉头，免敷灶炉膛，炉膛内敷设聚能装置。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干烟气中co(α＝1)/%≤0.022%，易接触部位表面金属温升≤4K，燃气阀门外壳温升≤3K，燃气接头表面温升≤2K，点火器及导线表面温升≤2K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室温下的泄漏电流和电气强度：≤3.5mA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灶热效率：≥36%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自动燃烧器控制系统：点火安全时间≤10s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熄火安全时间＜2s，再点火安全时间＜10s，再启动形式：先关阀，再启动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运行噪音≤76dB（A）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配件：摇摆水龙头1支，合格证、使用说用书、设备标识牌各一套。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0" distR="0">
                  <wp:extent cx="963930" cy="729615"/>
                  <wp:effectExtent l="0" t="0" r="1270" b="6985"/>
                  <wp:docPr id="10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白案工作台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2400.00</w:t>
            </w:r>
          </w:p>
        </w:tc>
        <w:tc>
          <w:tcPr>
            <w:tcW w:w="4818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规格（长*宽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*高）：1800*800*800+130（mm）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面板选用304#1.2mm不锈钢板制作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三边围板为304#1.2mm拉丝不锈钢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三面设计38*25*1.2mm横拉管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立柱连接可调节子弹脚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面板下粘接≥15mm防潮板，板下加强筋补固。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0" distR="0">
                  <wp:extent cx="963930" cy="802005"/>
                  <wp:effectExtent l="0" t="0" r="1270" b="1079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33600元</w:t>
            </w: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0147EF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5D23049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5804728"/>
    <w:rsid w:val="360B136F"/>
    <w:rsid w:val="36981C2C"/>
    <w:rsid w:val="37627C26"/>
    <w:rsid w:val="38FD347B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5B433D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5661CB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2996</Words>
  <Characters>3345</Characters>
  <Lines>21</Lines>
  <Paragraphs>6</Paragraphs>
  <TotalTime>55</TotalTime>
  <ScaleCrop>false</ScaleCrop>
  <LinksUpToDate>false</LinksUpToDate>
  <CharactersWithSpaces>3603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2024-02-20T03:54:20Z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BF76F86CCC8B4693BEC05FC04515F59A_13</vt:lpwstr>
  </property>
</Properties>
</file>