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供氧</w:t>
      </w:r>
      <w:r>
        <w:rPr>
          <w:rFonts w:hint="eastAsia" w:ascii="仿宋" w:hAnsi="仿宋" w:eastAsia="仿宋" w:cs="仿宋"/>
          <w:sz w:val="44"/>
          <w:szCs w:val="44"/>
        </w:rPr>
        <w:t>系统氧气吸入器（双供氧）采购项目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824335D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451EC7"/>
    <w:rsid w:val="718B4551"/>
    <w:rsid w:val="72601DD4"/>
    <w:rsid w:val="73546527"/>
    <w:rsid w:val="74E63AFB"/>
    <w:rsid w:val="761F3A1E"/>
    <w:rsid w:val="76816FC9"/>
    <w:rsid w:val="76950D6D"/>
    <w:rsid w:val="7A486491"/>
    <w:rsid w:val="7A7174A4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1866</Words>
  <Characters>2009</Characters>
  <Lines>21</Lines>
  <Paragraphs>6</Paragraphs>
  <TotalTime>0</TotalTime>
  <ScaleCrop>false</ScaleCrop>
  <LinksUpToDate>false</LinksUpToDate>
  <CharactersWithSpaces>2258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2024-01-15T08:00:03Z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E9898344BD3249CE9BC5FFECA3A47E03_13</vt:lpwstr>
  </property>
</Properties>
</file>